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9D" w:rsidRPr="00F11F43" w:rsidRDefault="00A7789D" w:rsidP="00A7789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A7789D" w:rsidRPr="00F11F43" w:rsidRDefault="00A7789D" w:rsidP="00A7789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A7789D" w:rsidRPr="00F11F43" w:rsidRDefault="00A7789D" w:rsidP="00A7789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20</w:t>
      </w:r>
      <w:r w:rsidR="009869B8">
        <w:rPr>
          <w:rFonts w:ascii="Times New Roman" w:hAnsi="Times New Roman"/>
          <w:bCs/>
          <w:sz w:val="28"/>
          <w:szCs w:val="28"/>
        </w:rPr>
        <w:t>20</w:t>
      </w:r>
      <w:r w:rsidRPr="00F11F43">
        <w:rPr>
          <w:rFonts w:ascii="Times New Roman" w:hAnsi="Times New Roman"/>
          <w:bCs/>
          <w:sz w:val="28"/>
          <w:szCs w:val="28"/>
        </w:rPr>
        <w:t>/</w:t>
      </w:r>
      <w:r w:rsidR="009869B8">
        <w:rPr>
          <w:rFonts w:ascii="Times New Roman" w:hAnsi="Times New Roman"/>
          <w:bCs/>
          <w:sz w:val="28"/>
          <w:szCs w:val="28"/>
        </w:rPr>
        <w:t>21</w:t>
      </w:r>
      <w:r w:rsidRPr="00F11F43">
        <w:rPr>
          <w:rFonts w:ascii="Times New Roman" w:hAnsi="Times New Roman"/>
          <w:bCs/>
          <w:sz w:val="28"/>
          <w:szCs w:val="28"/>
        </w:rPr>
        <w:t xml:space="preserve"> учебного года</w:t>
      </w:r>
    </w:p>
    <w:p w:rsidR="00A7789D" w:rsidRPr="00F11F43" w:rsidRDefault="00A7789D" w:rsidP="00A7789D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</w:p>
    <w:p w:rsidR="00A7789D" w:rsidRPr="00F11F43" w:rsidRDefault="00A7789D" w:rsidP="00A778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7789D" w:rsidRPr="00F11F43" w:rsidRDefault="00A7789D" w:rsidP="00A778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A7789D" w:rsidRPr="00F11F43" w:rsidRDefault="00A7789D" w:rsidP="00A778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A7789D" w:rsidRPr="00F11F43" w:rsidRDefault="00A7789D" w:rsidP="00A77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 w:rsidRPr="00000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ис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панскому языку</w:t>
      </w:r>
      <w:r w:rsidRPr="000001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9B8">
        <w:rPr>
          <w:rFonts w:ascii="Times New Roman" w:hAnsi="Times New Roman"/>
          <w:bCs/>
          <w:sz w:val="28"/>
          <w:szCs w:val="28"/>
        </w:rPr>
        <w:t>в 2020</w:t>
      </w:r>
      <w:r w:rsidRPr="00F11F43">
        <w:rPr>
          <w:rFonts w:ascii="Times New Roman" w:hAnsi="Times New Roman"/>
          <w:bCs/>
          <w:sz w:val="28"/>
          <w:szCs w:val="28"/>
        </w:rPr>
        <w:t>/</w:t>
      </w:r>
      <w:r w:rsidR="009869B8">
        <w:rPr>
          <w:rFonts w:ascii="Times New Roman" w:hAnsi="Times New Roman"/>
          <w:bCs/>
          <w:sz w:val="28"/>
          <w:szCs w:val="28"/>
        </w:rPr>
        <w:t>21</w:t>
      </w:r>
      <w:r w:rsidRPr="00F11F43">
        <w:rPr>
          <w:rFonts w:ascii="Times New Roman" w:hAnsi="Times New Roman"/>
          <w:bCs/>
          <w:sz w:val="28"/>
          <w:szCs w:val="28"/>
        </w:rPr>
        <w:t xml:space="preserve"> учебном году</w:t>
      </w:r>
    </w:p>
    <w:p w:rsidR="00A7789D" w:rsidRDefault="00A7789D" w:rsidP="00A778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789D" w:rsidRPr="002C2F6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6D">
        <w:rPr>
          <w:rFonts w:ascii="Times New Roman" w:hAnsi="Times New Roman" w:cs="Times New Roman"/>
          <w:sz w:val="28"/>
          <w:szCs w:val="28"/>
        </w:rPr>
        <w:t>Главная цель изучения учебного предмета «Испанский язык» в школе – это формирование коммуникативной компетенции обучающихся. Всеросси</w:t>
      </w:r>
      <w:r w:rsidRPr="002C2F6D">
        <w:rPr>
          <w:rFonts w:ascii="Times New Roman" w:hAnsi="Times New Roman" w:cs="Times New Roman"/>
          <w:sz w:val="28"/>
          <w:szCs w:val="28"/>
        </w:rPr>
        <w:t>й</w:t>
      </w:r>
      <w:r w:rsidRPr="002C2F6D">
        <w:rPr>
          <w:rFonts w:ascii="Times New Roman" w:hAnsi="Times New Roman" w:cs="Times New Roman"/>
          <w:sz w:val="28"/>
          <w:szCs w:val="28"/>
        </w:rPr>
        <w:t>ская олимпиада школьников по испанскому языку на всех своих этапах ор</w:t>
      </w:r>
      <w:r w:rsidRPr="002C2F6D">
        <w:rPr>
          <w:rFonts w:ascii="Times New Roman" w:hAnsi="Times New Roman" w:cs="Times New Roman"/>
          <w:sz w:val="28"/>
          <w:szCs w:val="28"/>
        </w:rPr>
        <w:t>и</w:t>
      </w:r>
      <w:r w:rsidRPr="002C2F6D">
        <w:rPr>
          <w:rFonts w:ascii="Times New Roman" w:hAnsi="Times New Roman" w:cs="Times New Roman"/>
          <w:sz w:val="28"/>
          <w:szCs w:val="28"/>
        </w:rPr>
        <w:t>ентируется на реализацию этой цели и способствует её достижению.</w:t>
      </w:r>
    </w:p>
    <w:p w:rsidR="00A7789D" w:rsidRPr="00562770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r w:rsidRPr="00562770">
        <w:rPr>
          <w:rFonts w:ascii="Times New Roman" w:hAnsi="Times New Roman" w:cs="Times New Roman"/>
          <w:b/>
          <w:sz w:val="28"/>
          <w:szCs w:val="28"/>
        </w:rPr>
        <w:t xml:space="preserve">Особенности муниципального этапа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Муниципальный этап олимпиады по испанскому языку проводится в соответствии с Порядком проведения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770">
        <w:rPr>
          <w:rFonts w:ascii="Times New Roman" w:hAnsi="Times New Roman" w:cs="Times New Roman"/>
          <w:sz w:val="28"/>
          <w:szCs w:val="28"/>
        </w:rPr>
        <w:t xml:space="preserve">от 18 ноября 2013 года (№1252). </w:t>
      </w:r>
    </w:p>
    <w:p w:rsidR="00A7789D" w:rsidRPr="00562770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277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277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и</w:t>
      </w:r>
      <w:r w:rsidRPr="00562770">
        <w:rPr>
          <w:rFonts w:ascii="Times New Roman" w:hAnsi="Times New Roman" w:cs="Times New Roman"/>
          <w:sz w:val="28"/>
          <w:szCs w:val="28"/>
        </w:rPr>
        <w:t>с</w:t>
      </w:r>
      <w:r w:rsidRPr="00562770">
        <w:rPr>
          <w:rFonts w:ascii="Times New Roman" w:hAnsi="Times New Roman" w:cs="Times New Roman"/>
          <w:sz w:val="28"/>
          <w:szCs w:val="28"/>
        </w:rPr>
        <w:t>панскому языку принимают участие участники школьного этапа олимпиады текущего учебного года, набравшие необходимое для участия в муниципал</w:t>
      </w:r>
      <w:r w:rsidRPr="00562770">
        <w:rPr>
          <w:rFonts w:ascii="Times New Roman" w:hAnsi="Times New Roman" w:cs="Times New Roman"/>
          <w:sz w:val="28"/>
          <w:szCs w:val="28"/>
        </w:rPr>
        <w:t>ь</w:t>
      </w:r>
      <w:r w:rsidRPr="00562770">
        <w:rPr>
          <w:rFonts w:ascii="Times New Roman" w:hAnsi="Times New Roman" w:cs="Times New Roman"/>
          <w:sz w:val="28"/>
          <w:szCs w:val="28"/>
        </w:rPr>
        <w:t>ном этапе олимпиады количество баллов, установленное организатором м</w:t>
      </w:r>
      <w:r w:rsidRPr="00562770">
        <w:rPr>
          <w:rFonts w:ascii="Times New Roman" w:hAnsi="Times New Roman" w:cs="Times New Roman"/>
          <w:sz w:val="28"/>
          <w:szCs w:val="28"/>
        </w:rPr>
        <w:t>у</w:t>
      </w:r>
      <w:r w:rsidRPr="00562770">
        <w:rPr>
          <w:rFonts w:ascii="Times New Roman" w:hAnsi="Times New Roman" w:cs="Times New Roman"/>
          <w:sz w:val="28"/>
          <w:szCs w:val="28"/>
        </w:rPr>
        <w:t>ниципального этапа олимпиады; победители и призеры муниципального эт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па олимпиады предыдущего учебного года, продолжающие обучение в орг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низациях, осуществляющих образовательную деятельность по образовател</w:t>
      </w:r>
      <w:r w:rsidRPr="00562770">
        <w:rPr>
          <w:rFonts w:ascii="Times New Roman" w:hAnsi="Times New Roman" w:cs="Times New Roman"/>
          <w:sz w:val="28"/>
          <w:szCs w:val="28"/>
        </w:rPr>
        <w:t>ь</w:t>
      </w:r>
      <w:r w:rsidRPr="00562770">
        <w:rPr>
          <w:rFonts w:ascii="Times New Roman" w:hAnsi="Times New Roman" w:cs="Times New Roman"/>
          <w:sz w:val="28"/>
          <w:szCs w:val="28"/>
        </w:rPr>
        <w:t xml:space="preserve">ным программам основного общего и среднего общего образования. </w:t>
      </w:r>
    </w:p>
    <w:p w:rsidR="00A7789D" w:rsidRPr="00562770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 xml:space="preserve">Принципы составления олимпиадных заданий </w:t>
      </w:r>
    </w:p>
    <w:p w:rsidR="005135E9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При составлении олимпиадных заданий составители руководствов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лись критериями, разрабо</w:t>
      </w:r>
      <w:r>
        <w:rPr>
          <w:rFonts w:ascii="Times New Roman" w:hAnsi="Times New Roman" w:cs="Times New Roman"/>
          <w:sz w:val="28"/>
          <w:szCs w:val="28"/>
        </w:rPr>
        <w:t>танными Центральной предметно-м</w:t>
      </w:r>
      <w:r w:rsidRPr="00562770">
        <w:rPr>
          <w:rFonts w:ascii="Times New Roman" w:hAnsi="Times New Roman" w:cs="Times New Roman"/>
          <w:sz w:val="28"/>
          <w:szCs w:val="28"/>
        </w:rPr>
        <w:t>етодической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E9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5135E9">
        <w:rPr>
          <w:rFonts w:ascii="Times New Roman" w:hAnsi="Times New Roman" w:cs="Times New Roman"/>
          <w:sz w:val="28"/>
          <w:szCs w:val="28"/>
        </w:rPr>
        <w:t>в</w:t>
      </w:r>
      <w:r w:rsidRPr="00562770"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="005135E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56277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панскому </w:t>
      </w:r>
      <w:r w:rsidRPr="00562770">
        <w:rPr>
          <w:rFonts w:ascii="Times New Roman" w:hAnsi="Times New Roman" w:cs="Times New Roman"/>
          <w:sz w:val="28"/>
          <w:szCs w:val="28"/>
        </w:rPr>
        <w:t xml:space="preserve">языку проводится с использованием одного комплекта заданий для каждой группы участников. </w:t>
      </w:r>
    </w:p>
    <w:p w:rsidR="005135E9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Учитывая разницу в подготовке и языковой и речевой компетенциях обучающихся, потенциальные участники олимпиады разделены на две во</w:t>
      </w:r>
      <w:r w:rsidRPr="00562770">
        <w:rPr>
          <w:rFonts w:ascii="Times New Roman" w:hAnsi="Times New Roman" w:cs="Times New Roman"/>
          <w:sz w:val="28"/>
          <w:szCs w:val="28"/>
        </w:rPr>
        <w:t>з</w:t>
      </w:r>
      <w:r w:rsidRPr="00562770">
        <w:rPr>
          <w:rFonts w:ascii="Times New Roman" w:hAnsi="Times New Roman" w:cs="Times New Roman"/>
          <w:sz w:val="28"/>
          <w:szCs w:val="28"/>
        </w:rPr>
        <w:t xml:space="preserve">растные группы: 7-8 и 9-11 классы. </w:t>
      </w:r>
    </w:p>
    <w:p w:rsidR="00A7789D" w:rsidRPr="00562770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Для каждой из указанных групп подготовлен отдельный комплект з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даний с возрастающей степенью сложности, каждый компле</w:t>
      </w:r>
      <w:proofErr w:type="gramStart"/>
      <w:r w:rsidRPr="00562770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562770">
        <w:rPr>
          <w:rFonts w:ascii="Times New Roman" w:hAnsi="Times New Roman" w:cs="Times New Roman"/>
          <w:sz w:val="28"/>
          <w:szCs w:val="28"/>
        </w:rPr>
        <w:t xml:space="preserve">ючает все виды заданий </w:t>
      </w:r>
      <w:r w:rsidR="005135E9">
        <w:rPr>
          <w:rFonts w:ascii="Times New Roman" w:hAnsi="Times New Roman" w:cs="Times New Roman"/>
          <w:sz w:val="28"/>
          <w:szCs w:val="28"/>
        </w:rPr>
        <w:t>в</w:t>
      </w:r>
      <w:r w:rsidRPr="00562770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 xml:space="preserve">испанскому </w:t>
      </w:r>
      <w:r w:rsidRPr="00562770">
        <w:rPr>
          <w:rFonts w:ascii="Times New Roman" w:hAnsi="Times New Roman" w:cs="Times New Roman"/>
          <w:sz w:val="28"/>
          <w:szCs w:val="28"/>
        </w:rPr>
        <w:t xml:space="preserve">языку. </w:t>
      </w:r>
    </w:p>
    <w:p w:rsidR="00A7789D" w:rsidRPr="00562770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 xml:space="preserve">Критерии выбора заданий </w:t>
      </w:r>
    </w:p>
    <w:p w:rsidR="005135E9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При выборе заданий составители ориентировались на структуру зад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ний, предложенную Центральной предметно-методической комиссией, с уч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>том ряда факторов:</w:t>
      </w:r>
    </w:p>
    <w:p w:rsidR="005135E9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 - необходимост</w:t>
      </w:r>
      <w:r w:rsidR="005135E9">
        <w:rPr>
          <w:rFonts w:ascii="Times New Roman" w:hAnsi="Times New Roman" w:cs="Times New Roman"/>
          <w:sz w:val="28"/>
          <w:szCs w:val="28"/>
        </w:rPr>
        <w:t>ь</w:t>
      </w:r>
      <w:r w:rsidRPr="00562770">
        <w:rPr>
          <w:rFonts w:ascii="Times New Roman" w:hAnsi="Times New Roman" w:cs="Times New Roman"/>
          <w:sz w:val="28"/>
          <w:szCs w:val="28"/>
        </w:rPr>
        <w:t xml:space="preserve"> сочетания заданий разного типа и уровня сложности (т.е. сочетать более сложные и менее сложные задания, чтобы участники олимпиады могли выполнить хотя бы одно из них);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lastRenderedPageBreak/>
        <w:t>- наличи</w:t>
      </w:r>
      <w:r w:rsidR="005135E9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 xml:space="preserve"> новизны и творческой направленности заданий. </w:t>
      </w:r>
    </w:p>
    <w:p w:rsidR="00A7789D" w:rsidRPr="00562770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 xml:space="preserve">Типология заданий </w:t>
      </w:r>
    </w:p>
    <w:p w:rsidR="00A7789D" w:rsidRDefault="009869B8" w:rsidP="0051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78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учебном году для выполнения на муниципальном этапе вс</w:t>
      </w:r>
      <w:r w:rsidR="00A7789D" w:rsidRPr="00562770">
        <w:rPr>
          <w:rFonts w:ascii="Times New Roman" w:hAnsi="Times New Roman" w:cs="Times New Roman"/>
          <w:sz w:val="28"/>
          <w:szCs w:val="28"/>
        </w:rPr>
        <w:t>е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по </w:t>
      </w:r>
      <w:r w:rsidR="00A7789D">
        <w:rPr>
          <w:rFonts w:ascii="Times New Roman" w:hAnsi="Times New Roman" w:cs="Times New Roman"/>
          <w:sz w:val="28"/>
          <w:szCs w:val="28"/>
        </w:rPr>
        <w:t>испанскому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языку будет предложена </w:t>
      </w:r>
      <w:r w:rsidR="005135E9">
        <w:rPr>
          <w:rFonts w:ascii="Times New Roman" w:hAnsi="Times New Roman" w:cs="Times New Roman"/>
          <w:sz w:val="28"/>
          <w:szCs w:val="28"/>
        </w:rPr>
        <w:t>л</w:t>
      </w:r>
      <w:r w:rsidR="00A7789D" w:rsidRPr="00562770">
        <w:rPr>
          <w:rFonts w:ascii="Times New Roman" w:hAnsi="Times New Roman" w:cs="Times New Roman"/>
          <w:sz w:val="28"/>
          <w:szCs w:val="28"/>
        </w:rPr>
        <w:t>ингвострановедческая викторина</w:t>
      </w:r>
      <w:r w:rsidR="005135E9">
        <w:rPr>
          <w:rFonts w:ascii="Times New Roman" w:hAnsi="Times New Roman" w:cs="Times New Roman"/>
          <w:sz w:val="28"/>
          <w:szCs w:val="28"/>
        </w:rPr>
        <w:t>, которая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предусматривает выбор одного из нескольких вариантов ответов на </w:t>
      </w:r>
      <w:r w:rsidR="00A7789D">
        <w:rPr>
          <w:rFonts w:ascii="Times New Roman" w:hAnsi="Times New Roman" w:cs="Times New Roman"/>
          <w:sz w:val="28"/>
          <w:szCs w:val="28"/>
        </w:rPr>
        <w:t>1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0 вопросов. Задание по </w:t>
      </w:r>
      <w:proofErr w:type="spellStart"/>
      <w:r w:rsidR="00A7789D" w:rsidRPr="00562770">
        <w:rPr>
          <w:rFonts w:ascii="Times New Roman" w:hAnsi="Times New Roman" w:cs="Times New Roman"/>
          <w:sz w:val="28"/>
          <w:szCs w:val="28"/>
        </w:rPr>
        <w:t>лингвострановед</w:t>
      </w:r>
      <w:r w:rsidR="00A7789D" w:rsidRPr="00562770">
        <w:rPr>
          <w:rFonts w:ascii="Times New Roman" w:hAnsi="Times New Roman" w:cs="Times New Roman"/>
          <w:sz w:val="28"/>
          <w:szCs w:val="28"/>
        </w:rPr>
        <w:t>е</w:t>
      </w:r>
      <w:r w:rsidR="00A7789D" w:rsidRPr="00562770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A7789D" w:rsidRPr="00562770">
        <w:rPr>
          <w:rFonts w:ascii="Times New Roman" w:hAnsi="Times New Roman" w:cs="Times New Roman"/>
          <w:sz w:val="28"/>
          <w:szCs w:val="28"/>
        </w:rPr>
        <w:t xml:space="preserve"> включает две части: </w:t>
      </w:r>
      <w:r w:rsidR="00A7789D">
        <w:rPr>
          <w:rFonts w:ascii="Times New Roman" w:hAnsi="Times New Roman" w:cs="Times New Roman"/>
          <w:sz w:val="28"/>
          <w:szCs w:val="28"/>
        </w:rPr>
        <w:t>география испаноязычных стран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; </w:t>
      </w:r>
      <w:r w:rsidR="00A7789D">
        <w:rPr>
          <w:rFonts w:ascii="Times New Roman" w:hAnsi="Times New Roman" w:cs="Times New Roman"/>
          <w:sz w:val="28"/>
          <w:szCs w:val="28"/>
        </w:rPr>
        <w:t>выдающиеся ли</w:t>
      </w:r>
      <w:r w:rsidR="00A7789D">
        <w:rPr>
          <w:rFonts w:ascii="Times New Roman" w:hAnsi="Times New Roman" w:cs="Times New Roman"/>
          <w:sz w:val="28"/>
          <w:szCs w:val="28"/>
        </w:rPr>
        <w:t>ч</w:t>
      </w:r>
      <w:r w:rsidR="00A7789D">
        <w:rPr>
          <w:rFonts w:ascii="Times New Roman" w:hAnsi="Times New Roman" w:cs="Times New Roman"/>
          <w:sz w:val="28"/>
          <w:szCs w:val="28"/>
        </w:rPr>
        <w:t>ности испаноговорящего мира</w:t>
      </w:r>
      <w:r w:rsidR="00A7789D" w:rsidRPr="00562770">
        <w:rPr>
          <w:rFonts w:ascii="Times New Roman" w:hAnsi="Times New Roman" w:cs="Times New Roman"/>
          <w:sz w:val="28"/>
          <w:szCs w:val="28"/>
        </w:rPr>
        <w:t>. Тема лингвострановедческого задания объя</w:t>
      </w:r>
      <w:r w:rsidR="00A7789D" w:rsidRPr="00562770">
        <w:rPr>
          <w:rFonts w:ascii="Times New Roman" w:hAnsi="Times New Roman" w:cs="Times New Roman"/>
          <w:sz w:val="28"/>
          <w:szCs w:val="28"/>
        </w:rPr>
        <w:t>в</w:t>
      </w:r>
      <w:r w:rsidR="00A7789D" w:rsidRPr="00562770">
        <w:rPr>
          <w:rFonts w:ascii="Times New Roman" w:hAnsi="Times New Roman" w:cs="Times New Roman"/>
          <w:sz w:val="28"/>
          <w:szCs w:val="28"/>
        </w:rPr>
        <w:t>ляется заранее. Подобный подход призван, как сфокусировать подготовку участников, так и мотивировать к исследовательской и поисковой работе, связанной с конкретными фактами и событиями истории, литературы, кул</w:t>
      </w:r>
      <w:r w:rsidR="00A7789D" w:rsidRPr="00562770">
        <w:rPr>
          <w:rFonts w:ascii="Times New Roman" w:hAnsi="Times New Roman" w:cs="Times New Roman"/>
          <w:sz w:val="28"/>
          <w:szCs w:val="28"/>
        </w:rPr>
        <w:t>ь</w:t>
      </w:r>
      <w:r w:rsidR="00A7789D" w:rsidRPr="00562770">
        <w:rPr>
          <w:rFonts w:ascii="Times New Roman" w:hAnsi="Times New Roman" w:cs="Times New Roman"/>
          <w:sz w:val="28"/>
          <w:szCs w:val="28"/>
        </w:rPr>
        <w:t>туры,</w:t>
      </w:r>
      <w:r w:rsidR="00A7789D">
        <w:rPr>
          <w:rFonts w:ascii="Times New Roman" w:hAnsi="Times New Roman" w:cs="Times New Roman"/>
          <w:sz w:val="28"/>
          <w:szCs w:val="28"/>
        </w:rPr>
        <w:t xml:space="preserve"> науки, спорта и политики испан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оязычных стран.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562770">
        <w:rPr>
          <w:rFonts w:ascii="Times New Roman" w:hAnsi="Times New Roman" w:cs="Times New Roman"/>
          <w:b/>
          <w:sz w:val="28"/>
          <w:szCs w:val="28"/>
        </w:rPr>
        <w:t>оценивания выполненных олимпиадных заданий</w:t>
      </w:r>
      <w:r w:rsidRPr="00562770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62770">
        <w:rPr>
          <w:rFonts w:ascii="Times New Roman" w:hAnsi="Times New Roman" w:cs="Times New Roman"/>
          <w:sz w:val="28"/>
          <w:szCs w:val="28"/>
        </w:rPr>
        <w:t>и</w:t>
      </w:r>
      <w:r w:rsidRPr="00562770">
        <w:rPr>
          <w:rFonts w:ascii="Times New Roman" w:hAnsi="Times New Roman" w:cs="Times New Roman"/>
          <w:sz w:val="28"/>
          <w:szCs w:val="28"/>
        </w:rPr>
        <w:t>пального этапа всероссийской олимпиады школьников</w:t>
      </w:r>
      <w:proofErr w:type="gramEnd"/>
      <w:r w:rsidRPr="0056277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испанскому</w:t>
      </w:r>
      <w:r w:rsidRPr="00562770">
        <w:rPr>
          <w:rFonts w:ascii="Times New Roman" w:hAnsi="Times New Roman" w:cs="Times New Roman"/>
          <w:sz w:val="28"/>
          <w:szCs w:val="28"/>
        </w:rPr>
        <w:t xml:space="preserve"> языку в </w:t>
      </w:r>
      <w:r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562770">
        <w:rPr>
          <w:rFonts w:ascii="Times New Roman" w:hAnsi="Times New Roman" w:cs="Times New Roman"/>
          <w:sz w:val="28"/>
          <w:szCs w:val="28"/>
        </w:rPr>
        <w:t xml:space="preserve"> в 20</w:t>
      </w:r>
      <w:r w:rsidR="009869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9869B8">
        <w:rPr>
          <w:rFonts w:ascii="Times New Roman" w:hAnsi="Times New Roman" w:cs="Times New Roman"/>
          <w:sz w:val="28"/>
          <w:szCs w:val="28"/>
        </w:rPr>
        <w:t>2</w:t>
      </w:r>
      <w:r w:rsidRPr="00562770">
        <w:rPr>
          <w:rFonts w:ascii="Times New Roman" w:hAnsi="Times New Roman" w:cs="Times New Roman"/>
          <w:sz w:val="28"/>
          <w:szCs w:val="28"/>
        </w:rPr>
        <w:t xml:space="preserve">1 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</w:t>
      </w:r>
    </w:p>
    <w:p w:rsidR="002E474A" w:rsidRDefault="002E474A" w:rsidP="002E4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</w:t>
      </w:r>
      <w:r w:rsidRPr="00562770">
        <w:rPr>
          <w:rFonts w:ascii="Times New Roman" w:hAnsi="Times New Roman" w:cs="Times New Roman"/>
          <w:sz w:val="28"/>
          <w:szCs w:val="28"/>
        </w:rPr>
        <w:t>ж</w:t>
      </w:r>
      <w:r w:rsidRPr="00562770">
        <w:rPr>
          <w:rFonts w:ascii="Times New Roman" w:hAnsi="Times New Roman" w:cs="Times New Roman"/>
          <w:sz w:val="28"/>
          <w:szCs w:val="28"/>
        </w:rPr>
        <w:t xml:space="preserve">дении реальных плюсов и минусов работы.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Итоговый результат каждого участника подсчитывается как сумма ба</w:t>
      </w:r>
      <w:r w:rsidRPr="00562770">
        <w:rPr>
          <w:rFonts w:ascii="Times New Roman" w:hAnsi="Times New Roman" w:cs="Times New Roman"/>
          <w:sz w:val="28"/>
          <w:szCs w:val="28"/>
        </w:rPr>
        <w:t>л</w:t>
      </w:r>
      <w:r w:rsidRPr="00562770">
        <w:rPr>
          <w:rFonts w:ascii="Times New Roman" w:hAnsi="Times New Roman" w:cs="Times New Roman"/>
          <w:sz w:val="28"/>
          <w:szCs w:val="28"/>
        </w:rPr>
        <w:t>лов за выполнение каждого задания на всех турах олимпиады. Окончател</w:t>
      </w:r>
      <w:r w:rsidRPr="00562770">
        <w:rPr>
          <w:rFonts w:ascii="Times New Roman" w:hAnsi="Times New Roman" w:cs="Times New Roman"/>
          <w:sz w:val="28"/>
          <w:szCs w:val="28"/>
        </w:rPr>
        <w:t>ь</w:t>
      </w:r>
      <w:r w:rsidRPr="00562770">
        <w:rPr>
          <w:rFonts w:ascii="Times New Roman" w:hAnsi="Times New Roman" w:cs="Times New Roman"/>
          <w:sz w:val="28"/>
          <w:szCs w:val="28"/>
        </w:rPr>
        <w:t>ные результаты участников фиксируются в итоговой таблице, представля</w:t>
      </w:r>
      <w:r w:rsidRPr="00562770">
        <w:rPr>
          <w:rFonts w:ascii="Times New Roman" w:hAnsi="Times New Roman" w:cs="Times New Roman"/>
          <w:sz w:val="28"/>
          <w:szCs w:val="28"/>
        </w:rPr>
        <w:t>ю</w:t>
      </w:r>
      <w:r w:rsidRPr="00562770">
        <w:rPr>
          <w:rFonts w:ascii="Times New Roman" w:hAnsi="Times New Roman" w:cs="Times New Roman"/>
          <w:sz w:val="28"/>
          <w:szCs w:val="28"/>
        </w:rPr>
        <w:t>щей собой ранжированный список участников, расположенных по мере уб</w:t>
      </w:r>
      <w:r w:rsidRPr="00562770">
        <w:rPr>
          <w:rFonts w:ascii="Times New Roman" w:hAnsi="Times New Roman" w:cs="Times New Roman"/>
          <w:sz w:val="28"/>
          <w:szCs w:val="28"/>
        </w:rPr>
        <w:t>ы</w:t>
      </w:r>
      <w:r w:rsidRPr="00562770">
        <w:rPr>
          <w:rFonts w:ascii="Times New Roman" w:hAnsi="Times New Roman" w:cs="Times New Roman"/>
          <w:sz w:val="28"/>
          <w:szCs w:val="28"/>
        </w:rPr>
        <w:t>вания набранных ими баллов. Участники с одинаковыми баллами распол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гаются в алфавитном порядке. На основании итоговой  таблицы и в соотве</w:t>
      </w:r>
      <w:r w:rsidRPr="00562770">
        <w:rPr>
          <w:rFonts w:ascii="Times New Roman" w:hAnsi="Times New Roman" w:cs="Times New Roman"/>
          <w:sz w:val="28"/>
          <w:szCs w:val="28"/>
        </w:rPr>
        <w:t>т</w:t>
      </w:r>
      <w:r w:rsidRPr="00562770">
        <w:rPr>
          <w:rFonts w:ascii="Times New Roman" w:hAnsi="Times New Roman" w:cs="Times New Roman"/>
          <w:sz w:val="28"/>
          <w:szCs w:val="28"/>
        </w:rPr>
        <w:t>ствии с квотой, определя</w:t>
      </w:r>
      <w:r w:rsidR="002E474A">
        <w:rPr>
          <w:rFonts w:ascii="Times New Roman" w:hAnsi="Times New Roman" w:cs="Times New Roman"/>
          <w:sz w:val="28"/>
          <w:szCs w:val="28"/>
        </w:rPr>
        <w:t>ются</w:t>
      </w:r>
      <w:r w:rsidRPr="00562770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2E474A">
        <w:rPr>
          <w:rFonts w:ascii="Times New Roman" w:hAnsi="Times New Roman" w:cs="Times New Roman"/>
          <w:sz w:val="28"/>
          <w:szCs w:val="28"/>
        </w:rPr>
        <w:t>и</w:t>
      </w:r>
      <w:r w:rsidRPr="00562770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2E474A">
        <w:rPr>
          <w:rFonts w:ascii="Times New Roman" w:hAnsi="Times New Roman" w:cs="Times New Roman"/>
          <w:sz w:val="28"/>
          <w:szCs w:val="28"/>
        </w:rPr>
        <w:t>ы</w:t>
      </w:r>
      <w:r w:rsidRPr="00562770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 w:rsidRPr="00562770">
        <w:rPr>
          <w:rFonts w:ascii="Times New Roman" w:hAnsi="Times New Roman" w:cs="Times New Roman"/>
          <w:sz w:val="28"/>
          <w:szCs w:val="28"/>
        </w:rPr>
        <w:t xml:space="preserve">, который может получить участник олимпиады за каждый тур: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>Письменный тур</w:t>
      </w:r>
      <w:r w:rsidRPr="00562770">
        <w:rPr>
          <w:rFonts w:ascii="Times New Roman" w:hAnsi="Times New Roman" w:cs="Times New Roman"/>
          <w:sz w:val="28"/>
          <w:szCs w:val="28"/>
        </w:rPr>
        <w:t xml:space="preserve"> (максимальное коли</w:t>
      </w:r>
      <w:r>
        <w:rPr>
          <w:rFonts w:ascii="Times New Roman" w:hAnsi="Times New Roman" w:cs="Times New Roman"/>
          <w:sz w:val="28"/>
          <w:szCs w:val="28"/>
        </w:rPr>
        <w:t xml:space="preserve">чество - 75баллов)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Чтение (10 баллов)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</w:t>
      </w:r>
      <w:r w:rsidRPr="00562770">
        <w:rPr>
          <w:rFonts w:ascii="Times New Roman" w:hAnsi="Times New Roman" w:cs="Times New Roman"/>
          <w:sz w:val="28"/>
          <w:szCs w:val="28"/>
        </w:rPr>
        <w:t xml:space="preserve"> баллов)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3) Лексика-грамматика (20 баллов)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4) Письмо (20 баллов)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 5) Ли</w:t>
      </w:r>
      <w:r>
        <w:rPr>
          <w:rFonts w:ascii="Times New Roman" w:hAnsi="Times New Roman" w:cs="Times New Roman"/>
          <w:sz w:val="28"/>
          <w:szCs w:val="28"/>
        </w:rPr>
        <w:t>нгвострановедческая викторина (1</w:t>
      </w:r>
      <w:r w:rsidRPr="00562770">
        <w:rPr>
          <w:rFonts w:ascii="Times New Roman" w:hAnsi="Times New Roman" w:cs="Times New Roman"/>
          <w:sz w:val="28"/>
          <w:szCs w:val="28"/>
        </w:rPr>
        <w:t xml:space="preserve">0 баллов)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r w:rsidRPr="0022643E">
        <w:rPr>
          <w:rFonts w:ascii="Times New Roman" w:hAnsi="Times New Roman" w:cs="Times New Roman"/>
          <w:b/>
          <w:sz w:val="28"/>
          <w:szCs w:val="28"/>
        </w:rPr>
        <w:t>за письменный тур составляет 75 баллов</w:t>
      </w:r>
      <w:r w:rsidRPr="00562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панскому</w:t>
      </w:r>
      <w:r w:rsidRPr="00562770">
        <w:rPr>
          <w:rFonts w:ascii="Times New Roman" w:hAnsi="Times New Roman" w:cs="Times New Roman"/>
          <w:sz w:val="28"/>
          <w:szCs w:val="28"/>
        </w:rPr>
        <w:t xml:space="preserve"> языку проводится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62770">
        <w:rPr>
          <w:rFonts w:ascii="Times New Roman" w:hAnsi="Times New Roman" w:cs="Times New Roman"/>
          <w:sz w:val="28"/>
          <w:szCs w:val="28"/>
        </w:rPr>
        <w:t xml:space="preserve">. Для проведения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испанскому</w:t>
      </w:r>
      <w:r w:rsidRPr="00562770">
        <w:rPr>
          <w:rFonts w:ascii="Times New Roman" w:hAnsi="Times New Roman" w:cs="Times New Roman"/>
          <w:sz w:val="28"/>
          <w:szCs w:val="28"/>
        </w:rPr>
        <w:t xml:space="preserve"> языку предл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гается предусмотреть </w:t>
      </w:r>
      <w:r>
        <w:rPr>
          <w:rFonts w:ascii="Times New Roman" w:hAnsi="Times New Roman" w:cs="Times New Roman"/>
          <w:sz w:val="28"/>
          <w:szCs w:val="28"/>
        </w:rPr>
        <w:t>один день</w:t>
      </w:r>
      <w:r w:rsidRPr="00562770">
        <w:rPr>
          <w:rFonts w:ascii="Times New Roman" w:hAnsi="Times New Roman" w:cs="Times New Roman"/>
          <w:sz w:val="28"/>
          <w:szCs w:val="28"/>
        </w:rPr>
        <w:t xml:space="preserve"> – для пис</w:t>
      </w:r>
      <w:r w:rsidRPr="00562770">
        <w:rPr>
          <w:rFonts w:ascii="Times New Roman" w:hAnsi="Times New Roman" w:cs="Times New Roman"/>
          <w:sz w:val="28"/>
          <w:szCs w:val="28"/>
        </w:rPr>
        <w:t>ь</w:t>
      </w:r>
      <w:r w:rsidRPr="00562770">
        <w:rPr>
          <w:rFonts w:ascii="Times New Roman" w:hAnsi="Times New Roman" w:cs="Times New Roman"/>
          <w:sz w:val="28"/>
          <w:szCs w:val="28"/>
        </w:rPr>
        <w:t>менного 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</w:t>
      </w:r>
      <w:r w:rsidRPr="00562770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пяти заданий: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A7789D" w:rsidRPr="00562770">
        <w:rPr>
          <w:rFonts w:ascii="Times New Roman" w:hAnsi="Times New Roman" w:cs="Times New Roman"/>
          <w:sz w:val="28"/>
          <w:szCs w:val="28"/>
        </w:rPr>
        <w:t>аудировани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7789D" w:rsidRPr="005627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89D" w:rsidRPr="00562770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89D" w:rsidRPr="00562770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89D" w:rsidRPr="00562770">
        <w:rPr>
          <w:rFonts w:ascii="Times New Roman" w:hAnsi="Times New Roman" w:cs="Times New Roman"/>
          <w:sz w:val="28"/>
          <w:szCs w:val="28"/>
        </w:rPr>
        <w:t>лексико-гр</w:t>
      </w:r>
      <w:r>
        <w:rPr>
          <w:rFonts w:ascii="Times New Roman" w:hAnsi="Times New Roman" w:cs="Times New Roman"/>
          <w:sz w:val="28"/>
          <w:szCs w:val="28"/>
        </w:rPr>
        <w:t>амматический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тест, </w:t>
      </w:r>
    </w:p>
    <w:p w:rsidR="00A7789D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задания по </w:t>
      </w:r>
      <w:proofErr w:type="spellStart"/>
      <w:r w:rsidR="00A7789D" w:rsidRPr="00562770">
        <w:rPr>
          <w:rFonts w:ascii="Times New Roman" w:hAnsi="Times New Roman" w:cs="Times New Roman"/>
          <w:sz w:val="28"/>
          <w:szCs w:val="28"/>
        </w:rPr>
        <w:t>лингвостранов</w:t>
      </w:r>
      <w:r w:rsidR="00A7789D" w:rsidRPr="00562770">
        <w:rPr>
          <w:rFonts w:ascii="Times New Roman" w:hAnsi="Times New Roman" w:cs="Times New Roman"/>
          <w:sz w:val="28"/>
          <w:szCs w:val="28"/>
        </w:rPr>
        <w:t>е</w:t>
      </w:r>
      <w:r w:rsidR="00A7789D" w:rsidRPr="00562770">
        <w:rPr>
          <w:rFonts w:ascii="Times New Roman" w:hAnsi="Times New Roman" w:cs="Times New Roman"/>
          <w:sz w:val="28"/>
          <w:szCs w:val="28"/>
        </w:rPr>
        <w:t>дению</w:t>
      </w:r>
      <w:proofErr w:type="spellEnd"/>
      <w:r w:rsidR="00A7789D" w:rsidRPr="00562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Рекомендуемая последовательность проведения письменного тура</w:t>
      </w:r>
      <w:r w:rsidR="002E474A">
        <w:rPr>
          <w:rFonts w:ascii="Times New Roman" w:hAnsi="Times New Roman" w:cs="Times New Roman"/>
          <w:sz w:val="28"/>
          <w:szCs w:val="28"/>
        </w:rPr>
        <w:t>: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r w:rsidR="002E474A">
        <w:rPr>
          <w:rFonts w:ascii="Times New Roman" w:hAnsi="Times New Roman" w:cs="Times New Roman"/>
          <w:sz w:val="28"/>
          <w:szCs w:val="28"/>
        </w:rPr>
        <w:t>-</w:t>
      </w: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 xml:space="preserve"> (около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474A">
        <w:rPr>
          <w:rFonts w:ascii="Times New Roman" w:hAnsi="Times New Roman" w:cs="Times New Roman"/>
          <w:sz w:val="28"/>
          <w:szCs w:val="28"/>
        </w:rPr>
        <w:t xml:space="preserve"> </w:t>
      </w:r>
      <w:r w:rsidRPr="00562770">
        <w:rPr>
          <w:rFonts w:ascii="Times New Roman" w:hAnsi="Times New Roman" w:cs="Times New Roman"/>
          <w:sz w:val="28"/>
          <w:szCs w:val="28"/>
        </w:rPr>
        <w:t>мин.), перерыв (10 мин.)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89D">
        <w:rPr>
          <w:rFonts w:ascii="Times New Roman" w:hAnsi="Times New Roman" w:cs="Times New Roman"/>
          <w:sz w:val="28"/>
          <w:szCs w:val="28"/>
        </w:rPr>
        <w:t>лексико-грамматический тест (3</w:t>
      </w:r>
      <w:r w:rsidR="00A7789D" w:rsidRPr="00562770">
        <w:rPr>
          <w:rFonts w:ascii="Times New Roman" w:hAnsi="Times New Roman" w:cs="Times New Roman"/>
          <w:sz w:val="28"/>
          <w:szCs w:val="28"/>
        </w:rPr>
        <w:t>0 мин.), перерыв (10 мин.),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страноведение (30 мин</w:t>
      </w:r>
      <w:r w:rsidR="00A7789D">
        <w:rPr>
          <w:rFonts w:ascii="Times New Roman" w:hAnsi="Times New Roman" w:cs="Times New Roman"/>
          <w:sz w:val="28"/>
          <w:szCs w:val="28"/>
        </w:rPr>
        <w:t xml:space="preserve">.), перерыв (10 мин.), 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89D">
        <w:rPr>
          <w:rFonts w:ascii="Times New Roman" w:hAnsi="Times New Roman" w:cs="Times New Roman"/>
          <w:sz w:val="28"/>
          <w:szCs w:val="28"/>
        </w:rPr>
        <w:t>чтение (4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0 мин.), перерыв на обед, </w:t>
      </w:r>
    </w:p>
    <w:p w:rsidR="00A7789D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770">
        <w:rPr>
          <w:rFonts w:ascii="Times New Roman" w:hAnsi="Times New Roman" w:cs="Times New Roman"/>
          <w:sz w:val="28"/>
          <w:szCs w:val="28"/>
        </w:rPr>
        <w:t>- письмо (60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При выполнении задания «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>» необходимо обратить вним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ние на следующее: Перед прослушиванием первого отрывка член жюри включает аудиозапись и дает возможность участникам прослушать самое н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чало 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>. Затем запись выключается, и член жюри обращается к а</w:t>
      </w:r>
      <w:r w:rsidRPr="00562770">
        <w:rPr>
          <w:rFonts w:ascii="Times New Roman" w:hAnsi="Times New Roman" w:cs="Times New Roman"/>
          <w:sz w:val="28"/>
          <w:szCs w:val="28"/>
        </w:rPr>
        <w:t>у</w:t>
      </w:r>
      <w:r w:rsidRPr="00562770">
        <w:rPr>
          <w:rFonts w:ascii="Times New Roman" w:hAnsi="Times New Roman" w:cs="Times New Roman"/>
          <w:sz w:val="28"/>
          <w:szCs w:val="28"/>
        </w:rPr>
        <w:t>дитории с вопросом, хорошо ли всем слышно. Если в аудитории кто-то из участников плохо слышит запись, регулируется громкость звучания и устр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няются все технические неполадки, влияющие на качество восприятия те</w:t>
      </w:r>
      <w:r w:rsidRPr="00562770">
        <w:rPr>
          <w:rFonts w:ascii="Times New Roman" w:hAnsi="Times New Roman" w:cs="Times New Roman"/>
          <w:sz w:val="28"/>
          <w:szCs w:val="28"/>
        </w:rPr>
        <w:t>к</w:t>
      </w:r>
      <w:r w:rsidRPr="00562770">
        <w:rPr>
          <w:rFonts w:ascii="Times New Roman" w:hAnsi="Times New Roman" w:cs="Times New Roman"/>
          <w:sz w:val="28"/>
          <w:szCs w:val="28"/>
        </w:rPr>
        <w:t>ста. После устранения неполадок аудиозапись возвращается на самое начало и еще раз прослушивается вводная часть. Далее аудиозапись не останавлив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ется и прослушивается до самого конца. </w:t>
      </w:r>
    </w:p>
    <w:p w:rsidR="002E474A" w:rsidRDefault="002E474A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 задании по </w:t>
      </w:r>
      <w:proofErr w:type="spellStart"/>
      <w:r w:rsidR="00A7789D" w:rsidRPr="00562770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A7789D" w:rsidRPr="00562770">
        <w:rPr>
          <w:rFonts w:ascii="Times New Roman" w:hAnsi="Times New Roman" w:cs="Times New Roman"/>
          <w:sz w:val="28"/>
          <w:szCs w:val="28"/>
        </w:rPr>
        <w:t xml:space="preserve"> для 7-8 классов каждый текст начитан дв</w:t>
      </w:r>
      <w:r w:rsidR="00A7789D" w:rsidRPr="00562770">
        <w:rPr>
          <w:rFonts w:ascii="Times New Roman" w:hAnsi="Times New Roman" w:cs="Times New Roman"/>
          <w:sz w:val="28"/>
          <w:szCs w:val="28"/>
        </w:rPr>
        <w:t>а</w:t>
      </w:r>
      <w:r w:rsidR="00A7789D" w:rsidRPr="00562770">
        <w:rPr>
          <w:rFonts w:ascii="Times New Roman" w:hAnsi="Times New Roman" w:cs="Times New Roman"/>
          <w:sz w:val="28"/>
          <w:szCs w:val="28"/>
        </w:rPr>
        <w:t xml:space="preserve">жды, поэтому повторное включение аудиозаписи не требуется.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В задании по 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 xml:space="preserve"> для 9-11 классов каждый текст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Pr="00562770">
        <w:rPr>
          <w:rFonts w:ascii="Times New Roman" w:hAnsi="Times New Roman" w:cs="Times New Roman"/>
          <w:sz w:val="28"/>
          <w:szCs w:val="28"/>
        </w:rPr>
        <w:t>нач</w:t>
      </w:r>
      <w:r w:rsidRPr="00562770">
        <w:rPr>
          <w:rFonts w:ascii="Times New Roman" w:hAnsi="Times New Roman" w:cs="Times New Roman"/>
          <w:sz w:val="28"/>
          <w:szCs w:val="28"/>
        </w:rPr>
        <w:t>и</w:t>
      </w:r>
      <w:r w:rsidRPr="00562770">
        <w:rPr>
          <w:rFonts w:ascii="Times New Roman" w:hAnsi="Times New Roman" w:cs="Times New Roman"/>
          <w:sz w:val="28"/>
          <w:szCs w:val="28"/>
        </w:rPr>
        <w:t xml:space="preserve">тан дважды.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 xml:space="preserve"> участники не могут задавать вопросы членам жюри или выходить из аудитории, так как шум может нарушить пр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 xml:space="preserve">цедуру проведения конкурса.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Задания письменного тура выполняются каждым участником индив</w:t>
      </w:r>
      <w:r w:rsidRPr="00562770">
        <w:rPr>
          <w:rFonts w:ascii="Times New Roman" w:hAnsi="Times New Roman" w:cs="Times New Roman"/>
          <w:sz w:val="28"/>
          <w:szCs w:val="28"/>
        </w:rPr>
        <w:t>и</w:t>
      </w:r>
      <w:r w:rsidRPr="00562770">
        <w:rPr>
          <w:rFonts w:ascii="Times New Roman" w:hAnsi="Times New Roman" w:cs="Times New Roman"/>
          <w:sz w:val="28"/>
          <w:szCs w:val="28"/>
        </w:rPr>
        <w:t xml:space="preserve">дуально.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 xml:space="preserve"> Правила использования черновиков</w:t>
      </w: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Если участник использовал черновик, он сдаёт его вместе с работой. </w:t>
      </w:r>
      <w:r w:rsidR="002E474A">
        <w:rPr>
          <w:rFonts w:ascii="Times New Roman" w:hAnsi="Times New Roman" w:cs="Times New Roman"/>
          <w:sz w:val="28"/>
          <w:szCs w:val="28"/>
        </w:rPr>
        <w:t>Ч</w:t>
      </w:r>
      <w:r w:rsidRPr="00562770">
        <w:rPr>
          <w:rFonts w:ascii="Times New Roman" w:hAnsi="Times New Roman" w:cs="Times New Roman"/>
          <w:sz w:val="28"/>
          <w:szCs w:val="28"/>
        </w:rPr>
        <w:t xml:space="preserve">ерновик </w:t>
      </w:r>
      <w:r w:rsidRPr="002E474A">
        <w:rPr>
          <w:rFonts w:ascii="Times New Roman" w:hAnsi="Times New Roman" w:cs="Times New Roman"/>
          <w:b/>
          <w:sz w:val="28"/>
          <w:szCs w:val="28"/>
        </w:rPr>
        <w:t>не проверяется</w:t>
      </w:r>
      <w:r w:rsidRPr="00562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89D" w:rsidRPr="0022643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</w:t>
      </w:r>
      <w:r w:rsidRPr="0022643E">
        <w:rPr>
          <w:rFonts w:ascii="Times New Roman" w:hAnsi="Times New Roman" w:cs="Times New Roman"/>
          <w:b/>
          <w:sz w:val="28"/>
          <w:szCs w:val="28"/>
        </w:rPr>
        <w:t>и</w:t>
      </w:r>
      <w:r w:rsidRPr="0022643E">
        <w:rPr>
          <w:rFonts w:ascii="Times New Roman" w:hAnsi="Times New Roman" w:cs="Times New Roman"/>
          <w:b/>
          <w:sz w:val="28"/>
          <w:szCs w:val="28"/>
        </w:rPr>
        <w:t xml:space="preserve">адных заданий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Для проведения муниципального этапа олимпиады рекомендуется в</w:t>
      </w:r>
      <w:r w:rsidRPr="00562770">
        <w:rPr>
          <w:rFonts w:ascii="Times New Roman" w:hAnsi="Times New Roman" w:cs="Times New Roman"/>
          <w:sz w:val="28"/>
          <w:szCs w:val="28"/>
        </w:rPr>
        <w:t>ы</w:t>
      </w:r>
      <w:r w:rsidRPr="00562770">
        <w:rPr>
          <w:rFonts w:ascii="Times New Roman" w:hAnsi="Times New Roman" w:cs="Times New Roman"/>
          <w:sz w:val="28"/>
          <w:szCs w:val="28"/>
        </w:rPr>
        <w:t>делить несколько аудиторий для каждой параллели. Участники муниципал</w:t>
      </w:r>
      <w:r w:rsidRPr="00562770">
        <w:rPr>
          <w:rFonts w:ascii="Times New Roman" w:hAnsi="Times New Roman" w:cs="Times New Roman"/>
          <w:sz w:val="28"/>
          <w:szCs w:val="28"/>
        </w:rPr>
        <w:t>ь</w:t>
      </w:r>
      <w:r w:rsidRPr="00562770">
        <w:rPr>
          <w:rFonts w:ascii="Times New Roman" w:hAnsi="Times New Roman" w:cs="Times New Roman"/>
          <w:sz w:val="28"/>
          <w:szCs w:val="28"/>
        </w:rPr>
        <w:t>ного этапа олимпиады размещаются по одному человеку за партой. Все р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бочие места участников олимпиады должны обеспечивать им равные условия и соответствовать действующим на момент проведения олимпиады санита</w:t>
      </w:r>
      <w:r w:rsidRPr="00562770">
        <w:rPr>
          <w:rFonts w:ascii="Times New Roman" w:hAnsi="Times New Roman" w:cs="Times New Roman"/>
          <w:sz w:val="28"/>
          <w:szCs w:val="28"/>
        </w:rPr>
        <w:t>р</w:t>
      </w:r>
      <w:r w:rsidRPr="00562770">
        <w:rPr>
          <w:rFonts w:ascii="Times New Roman" w:hAnsi="Times New Roman" w:cs="Times New Roman"/>
          <w:sz w:val="28"/>
          <w:szCs w:val="28"/>
        </w:rPr>
        <w:t>но - эпидемиологическим правилам и нормам. Необходимо обеспечить школьников комплектом заданий, писчебумажными принадлежностями че</w:t>
      </w:r>
      <w:r w:rsidRPr="00562770">
        <w:rPr>
          <w:rFonts w:ascii="Times New Roman" w:hAnsi="Times New Roman" w:cs="Times New Roman"/>
          <w:sz w:val="28"/>
          <w:szCs w:val="28"/>
        </w:rPr>
        <w:t>р</w:t>
      </w:r>
      <w:r w:rsidRPr="00562770">
        <w:rPr>
          <w:rFonts w:ascii="Times New Roman" w:hAnsi="Times New Roman" w:cs="Times New Roman"/>
          <w:sz w:val="28"/>
          <w:szCs w:val="28"/>
        </w:rPr>
        <w:t>новиками, ручками, ознакомить обучающихся с правилами выполнения зад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ний. Наличие в аудитории, где проводится олимпиада, дополнительного м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териала (таблиц, текстов, средств мобильной связи и т.д.) исключается. В </w:t>
      </w:r>
      <w:r w:rsidRPr="00562770">
        <w:rPr>
          <w:rFonts w:ascii="Times New Roman" w:hAnsi="Times New Roman" w:cs="Times New Roman"/>
          <w:sz w:val="28"/>
          <w:szCs w:val="28"/>
        </w:rPr>
        <w:lastRenderedPageBreak/>
        <w:t>случае нарушения этих условий обучающийся исключается из состава учас</w:t>
      </w:r>
      <w:r w:rsidRPr="00562770">
        <w:rPr>
          <w:rFonts w:ascii="Times New Roman" w:hAnsi="Times New Roman" w:cs="Times New Roman"/>
          <w:sz w:val="28"/>
          <w:szCs w:val="28"/>
        </w:rPr>
        <w:t>т</w:t>
      </w:r>
      <w:r w:rsidRPr="00562770">
        <w:rPr>
          <w:rFonts w:ascii="Times New Roman" w:hAnsi="Times New Roman" w:cs="Times New Roman"/>
          <w:sz w:val="28"/>
          <w:szCs w:val="28"/>
        </w:rPr>
        <w:t xml:space="preserve">ников олимпиады.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 Согласно рекомендациям Центральной предметно-методической к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>миссии, в</w:t>
      </w:r>
      <w:r w:rsidR="002E474A">
        <w:rPr>
          <w:rFonts w:ascii="Times New Roman" w:hAnsi="Times New Roman" w:cs="Times New Roman"/>
          <w:sz w:val="28"/>
          <w:szCs w:val="28"/>
        </w:rPr>
        <w:t xml:space="preserve"> </w:t>
      </w:r>
      <w:r w:rsidRPr="00562770">
        <w:rPr>
          <w:rFonts w:ascii="Times New Roman" w:hAnsi="Times New Roman" w:cs="Times New Roman"/>
          <w:sz w:val="28"/>
          <w:szCs w:val="28"/>
        </w:rPr>
        <w:t>аудиториях должны быть часы, поскольку выполнение тестов тр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 xml:space="preserve">бует </w:t>
      </w:r>
      <w:proofErr w:type="gramStart"/>
      <w:r w:rsidRPr="005627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2770">
        <w:rPr>
          <w:rFonts w:ascii="Times New Roman" w:hAnsi="Times New Roman" w:cs="Times New Roman"/>
          <w:sz w:val="28"/>
          <w:szCs w:val="28"/>
        </w:rPr>
        <w:t xml:space="preserve"> временем.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Для проведения конкурса на 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 xml:space="preserve"> требуются CD или DVD пр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 xml:space="preserve">игрыватели и качественные динамики в каждой аудитории.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В каждой ауд</w:t>
      </w:r>
      <w:r w:rsidRPr="00562770">
        <w:rPr>
          <w:rFonts w:ascii="Times New Roman" w:hAnsi="Times New Roman" w:cs="Times New Roman"/>
          <w:sz w:val="28"/>
          <w:szCs w:val="28"/>
        </w:rPr>
        <w:t>и</w:t>
      </w:r>
      <w:r w:rsidRPr="00562770">
        <w:rPr>
          <w:rFonts w:ascii="Times New Roman" w:hAnsi="Times New Roman" w:cs="Times New Roman"/>
          <w:sz w:val="28"/>
          <w:szCs w:val="28"/>
        </w:rPr>
        <w:t xml:space="preserve">тории, где проводится конкурс, должен быть свой диск с записью задания. </w:t>
      </w:r>
    </w:p>
    <w:p w:rsidR="002E474A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Для проведения всех прочих конкурсов письменного тура не требуется специальных технических средств.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Помимо необходимого количества комплектов заданий и листов отв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 xml:space="preserve">тов, в аудитории должны быть запасные ручки, запасные комплекты заданий и запасные листы ответов. </w:t>
      </w:r>
    </w:p>
    <w:p w:rsidR="00A7789D" w:rsidRPr="0022643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 xml:space="preserve">Процедура регистрации участников олимпиады </w:t>
      </w:r>
    </w:p>
    <w:p w:rsidR="006E69D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62770">
        <w:rPr>
          <w:rFonts w:ascii="Times New Roman" w:hAnsi="Times New Roman" w:cs="Times New Roman"/>
          <w:sz w:val="28"/>
          <w:szCs w:val="28"/>
        </w:rPr>
        <w:t>онкурсный день начинается с обязательной регистрации участников</w:t>
      </w:r>
      <w:r w:rsidR="006E69DE">
        <w:rPr>
          <w:rFonts w:ascii="Times New Roman" w:hAnsi="Times New Roman" w:cs="Times New Roman"/>
          <w:sz w:val="28"/>
          <w:szCs w:val="28"/>
        </w:rPr>
        <w:t>.</w:t>
      </w:r>
    </w:p>
    <w:p w:rsidR="006E69DE" w:rsidRDefault="00A7789D" w:rsidP="006E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Pr="005627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2770">
        <w:rPr>
          <w:rFonts w:ascii="Times New Roman" w:hAnsi="Times New Roman" w:cs="Times New Roman"/>
          <w:sz w:val="28"/>
          <w:szCs w:val="28"/>
        </w:rPr>
        <w:t xml:space="preserve"> для участия в олимпиаде осуществляется оргкомитетом перед началом ее проведения. </w:t>
      </w:r>
      <w:proofErr w:type="gramStart"/>
      <w:r w:rsidRPr="00562770">
        <w:rPr>
          <w:rFonts w:ascii="Times New Roman" w:hAnsi="Times New Roman" w:cs="Times New Roman"/>
          <w:sz w:val="28"/>
          <w:szCs w:val="28"/>
        </w:rPr>
        <w:t>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</w:t>
      </w:r>
      <w:r w:rsidRPr="00562770">
        <w:rPr>
          <w:rFonts w:ascii="Times New Roman" w:hAnsi="Times New Roman" w:cs="Times New Roman"/>
          <w:sz w:val="28"/>
          <w:szCs w:val="28"/>
        </w:rPr>
        <w:t>н</w:t>
      </w:r>
      <w:r w:rsidRPr="00562770">
        <w:rPr>
          <w:rFonts w:ascii="Times New Roman" w:hAnsi="Times New Roman" w:cs="Times New Roman"/>
          <w:sz w:val="28"/>
          <w:szCs w:val="28"/>
        </w:rPr>
        <w:t>формации о них.</w:t>
      </w:r>
      <w:proofErr w:type="gramEnd"/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r w:rsidR="006E69DE">
        <w:rPr>
          <w:rFonts w:ascii="Times New Roman" w:hAnsi="Times New Roman" w:cs="Times New Roman"/>
          <w:sz w:val="28"/>
          <w:szCs w:val="28"/>
        </w:rPr>
        <w:t>Перед началом олимпиады</w:t>
      </w:r>
      <w:r w:rsidR="006E69DE" w:rsidRPr="00562770">
        <w:rPr>
          <w:rFonts w:ascii="Times New Roman" w:hAnsi="Times New Roman" w:cs="Times New Roman"/>
          <w:sz w:val="28"/>
          <w:szCs w:val="28"/>
        </w:rPr>
        <w:t xml:space="preserve"> пров</w:t>
      </w:r>
      <w:r w:rsidR="006E69DE">
        <w:rPr>
          <w:rFonts w:ascii="Times New Roman" w:hAnsi="Times New Roman" w:cs="Times New Roman"/>
          <w:sz w:val="28"/>
          <w:szCs w:val="28"/>
        </w:rPr>
        <w:t>одится</w:t>
      </w:r>
      <w:r w:rsidR="006E69DE" w:rsidRPr="00562770">
        <w:rPr>
          <w:rFonts w:ascii="Times New Roman" w:hAnsi="Times New Roman" w:cs="Times New Roman"/>
          <w:sz w:val="28"/>
          <w:szCs w:val="28"/>
        </w:rPr>
        <w:t xml:space="preserve"> общий инструктаж участников о пр</w:t>
      </w:r>
      <w:r w:rsidR="006E69DE" w:rsidRPr="00562770">
        <w:rPr>
          <w:rFonts w:ascii="Times New Roman" w:hAnsi="Times New Roman" w:cs="Times New Roman"/>
          <w:sz w:val="28"/>
          <w:szCs w:val="28"/>
        </w:rPr>
        <w:t>а</w:t>
      </w:r>
      <w:r w:rsidR="006E69DE" w:rsidRPr="00562770">
        <w:rPr>
          <w:rFonts w:ascii="Times New Roman" w:hAnsi="Times New Roman" w:cs="Times New Roman"/>
          <w:sz w:val="28"/>
          <w:szCs w:val="28"/>
        </w:rPr>
        <w:t xml:space="preserve">вилах </w:t>
      </w:r>
      <w:r w:rsidR="006E69DE">
        <w:rPr>
          <w:rFonts w:ascii="Times New Roman" w:hAnsi="Times New Roman" w:cs="Times New Roman"/>
          <w:sz w:val="28"/>
          <w:szCs w:val="28"/>
        </w:rPr>
        <w:t xml:space="preserve">поведения. </w:t>
      </w:r>
    </w:p>
    <w:p w:rsidR="00A7789D" w:rsidRPr="0022643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 xml:space="preserve">Показ олимпиадных работ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На показ работ допускаются только участники олимпиады. Участник имеет право задать члену жюри вопросы по оценке его результатов. В случае если жюри соглашается с аргументами участника по изменению оценки к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кого-либо задания в его работе, участник олимпиады подает заявление на апелляцию. </w:t>
      </w:r>
    </w:p>
    <w:p w:rsidR="00A7789D" w:rsidRPr="0022643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 xml:space="preserve">Рассмотрение апелляций </w:t>
      </w:r>
    </w:p>
    <w:p w:rsidR="006E69D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Апелляция проводится в случае аргументированного несогласия учас</w:t>
      </w:r>
      <w:r w:rsidRPr="00562770">
        <w:rPr>
          <w:rFonts w:ascii="Times New Roman" w:hAnsi="Times New Roman" w:cs="Times New Roman"/>
          <w:sz w:val="28"/>
          <w:szCs w:val="28"/>
        </w:rPr>
        <w:t>т</w:t>
      </w:r>
      <w:r w:rsidRPr="00562770">
        <w:rPr>
          <w:rFonts w:ascii="Times New Roman" w:hAnsi="Times New Roman" w:cs="Times New Roman"/>
          <w:sz w:val="28"/>
          <w:szCs w:val="28"/>
        </w:rPr>
        <w:t>ника олимпиады с результатами оценивания его олимпиадной работы. Ра</w:t>
      </w:r>
      <w:r w:rsidRPr="00562770">
        <w:rPr>
          <w:rFonts w:ascii="Times New Roman" w:hAnsi="Times New Roman" w:cs="Times New Roman"/>
          <w:sz w:val="28"/>
          <w:szCs w:val="28"/>
        </w:rPr>
        <w:t>с</w:t>
      </w:r>
      <w:r w:rsidRPr="00562770">
        <w:rPr>
          <w:rFonts w:ascii="Times New Roman" w:hAnsi="Times New Roman" w:cs="Times New Roman"/>
          <w:sz w:val="28"/>
          <w:szCs w:val="28"/>
        </w:rPr>
        <w:t>смотрение апелляции проводится в спокойной и доброжелательной обст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новке. Участнику муниципального этапа олимпиады, подавшему апелляцию, предоставляется возможность убедиться в том, что его р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бота проверена и оценена в соответствии с критериями и методикой, разработанными Це</w:t>
      </w:r>
      <w:r w:rsidRPr="00562770">
        <w:rPr>
          <w:rFonts w:ascii="Times New Roman" w:hAnsi="Times New Roman" w:cs="Times New Roman"/>
          <w:sz w:val="28"/>
          <w:szCs w:val="28"/>
        </w:rPr>
        <w:t>н</w:t>
      </w:r>
      <w:r w:rsidRPr="00562770">
        <w:rPr>
          <w:rFonts w:ascii="Times New Roman" w:hAnsi="Times New Roman" w:cs="Times New Roman"/>
          <w:sz w:val="28"/>
          <w:szCs w:val="28"/>
        </w:rPr>
        <w:t xml:space="preserve">тральной предметно-методической комиссией по </w:t>
      </w:r>
      <w:r>
        <w:rPr>
          <w:rFonts w:ascii="Times New Roman" w:hAnsi="Times New Roman" w:cs="Times New Roman"/>
          <w:sz w:val="28"/>
          <w:szCs w:val="28"/>
        </w:rPr>
        <w:t xml:space="preserve">испанскому </w:t>
      </w:r>
      <w:r w:rsidRPr="00562770">
        <w:rPr>
          <w:rFonts w:ascii="Times New Roman" w:hAnsi="Times New Roman" w:cs="Times New Roman"/>
          <w:sz w:val="28"/>
          <w:szCs w:val="28"/>
        </w:rPr>
        <w:t>языку. Апелл</w:t>
      </w:r>
      <w:r w:rsidRPr="00562770">
        <w:rPr>
          <w:rFonts w:ascii="Times New Roman" w:hAnsi="Times New Roman" w:cs="Times New Roman"/>
          <w:sz w:val="28"/>
          <w:szCs w:val="28"/>
        </w:rPr>
        <w:t>я</w:t>
      </w:r>
      <w:r w:rsidRPr="00562770">
        <w:rPr>
          <w:rFonts w:ascii="Times New Roman" w:hAnsi="Times New Roman" w:cs="Times New Roman"/>
          <w:sz w:val="28"/>
          <w:szCs w:val="28"/>
        </w:rPr>
        <w:t>ция подается лично участником муниципального этапа олимпиады и ра</w:t>
      </w:r>
      <w:r w:rsidRPr="00562770">
        <w:rPr>
          <w:rFonts w:ascii="Times New Roman" w:hAnsi="Times New Roman" w:cs="Times New Roman"/>
          <w:sz w:val="28"/>
          <w:szCs w:val="28"/>
        </w:rPr>
        <w:t>с</w:t>
      </w:r>
      <w:r w:rsidRPr="00562770">
        <w:rPr>
          <w:rFonts w:ascii="Times New Roman" w:hAnsi="Times New Roman" w:cs="Times New Roman"/>
          <w:sz w:val="28"/>
          <w:szCs w:val="28"/>
        </w:rPr>
        <w:t>сматривается строго в день объявления результатов последнего конкурса п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>сле проведения анализа олимпиадных заданий и показа работ. Для провед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>ния апелляции участник Олимпиады подает письменное заявление в течение 1 астрономическ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>го часа после завершения показа работ на имя председателя жюри в установленной форме</w:t>
      </w:r>
      <w:r w:rsidR="006E69DE">
        <w:rPr>
          <w:rFonts w:ascii="Times New Roman" w:hAnsi="Times New Roman" w:cs="Times New Roman"/>
          <w:sz w:val="28"/>
          <w:szCs w:val="28"/>
        </w:rPr>
        <w:t>.</w:t>
      </w:r>
      <w:r w:rsidRPr="00562770">
        <w:rPr>
          <w:rFonts w:ascii="Times New Roman" w:hAnsi="Times New Roman" w:cs="Times New Roman"/>
          <w:sz w:val="28"/>
          <w:szCs w:val="28"/>
        </w:rPr>
        <w:t xml:space="preserve"> На самой работе участника членом жюри, проводившим показ данной работы, делается отметка о времени заверш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>ния показа этой работы. При рассмотрении апелляции присутствует только уч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>стник олимпиады, подавший заявление</w:t>
      </w:r>
      <w:r w:rsidR="006E69DE">
        <w:rPr>
          <w:rFonts w:ascii="Times New Roman" w:hAnsi="Times New Roman" w:cs="Times New Roman"/>
          <w:sz w:val="28"/>
          <w:szCs w:val="28"/>
        </w:rPr>
        <w:t>.</w:t>
      </w:r>
      <w:r w:rsidRPr="0056277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апе</w:t>
      </w:r>
      <w:r w:rsidRPr="00562770">
        <w:rPr>
          <w:rFonts w:ascii="Times New Roman" w:hAnsi="Times New Roman" w:cs="Times New Roman"/>
          <w:sz w:val="28"/>
          <w:szCs w:val="28"/>
        </w:rPr>
        <w:t>л</w:t>
      </w:r>
      <w:r w:rsidRPr="00562770">
        <w:rPr>
          <w:rFonts w:ascii="Times New Roman" w:hAnsi="Times New Roman" w:cs="Times New Roman"/>
          <w:sz w:val="28"/>
          <w:szCs w:val="28"/>
        </w:rPr>
        <w:lastRenderedPageBreak/>
        <w:t>ляции выносится решение об отклонении апелляции и сохранении выста</w:t>
      </w:r>
      <w:r w:rsidRPr="00562770">
        <w:rPr>
          <w:rFonts w:ascii="Times New Roman" w:hAnsi="Times New Roman" w:cs="Times New Roman"/>
          <w:sz w:val="28"/>
          <w:szCs w:val="28"/>
        </w:rPr>
        <w:t>в</w:t>
      </w:r>
      <w:r w:rsidRPr="00562770">
        <w:rPr>
          <w:rFonts w:ascii="Times New Roman" w:hAnsi="Times New Roman" w:cs="Times New Roman"/>
          <w:sz w:val="28"/>
          <w:szCs w:val="28"/>
        </w:rPr>
        <w:t>ленных баллов или об удовлетворении апелляции и ко</w:t>
      </w:r>
      <w:r w:rsidRPr="00562770">
        <w:rPr>
          <w:rFonts w:ascii="Times New Roman" w:hAnsi="Times New Roman" w:cs="Times New Roman"/>
          <w:sz w:val="28"/>
          <w:szCs w:val="28"/>
        </w:rPr>
        <w:t>р</w:t>
      </w:r>
      <w:r w:rsidRPr="00562770">
        <w:rPr>
          <w:rFonts w:ascii="Times New Roman" w:hAnsi="Times New Roman" w:cs="Times New Roman"/>
          <w:sz w:val="28"/>
          <w:szCs w:val="28"/>
        </w:rPr>
        <w:t xml:space="preserve">ректировке баллов.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 Решения по апелляции прин</w:t>
      </w:r>
      <w:r w:rsidRPr="00562770">
        <w:rPr>
          <w:rFonts w:ascii="Times New Roman" w:hAnsi="Times New Roman" w:cs="Times New Roman"/>
          <w:sz w:val="28"/>
          <w:szCs w:val="28"/>
        </w:rPr>
        <w:t>и</w:t>
      </w:r>
      <w:r w:rsidRPr="00562770">
        <w:rPr>
          <w:rFonts w:ascii="Times New Roman" w:hAnsi="Times New Roman" w:cs="Times New Roman"/>
          <w:sz w:val="28"/>
          <w:szCs w:val="28"/>
        </w:rPr>
        <w:t>маются простым большинством голосов. В случае равенства голосов предс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>датель жюри имеет право решающего голоса. Решения по апелляции являю</w:t>
      </w:r>
      <w:r w:rsidRPr="00562770">
        <w:rPr>
          <w:rFonts w:ascii="Times New Roman" w:hAnsi="Times New Roman" w:cs="Times New Roman"/>
          <w:sz w:val="28"/>
          <w:szCs w:val="28"/>
        </w:rPr>
        <w:t>т</w:t>
      </w:r>
      <w:r w:rsidRPr="00562770">
        <w:rPr>
          <w:rFonts w:ascii="Times New Roman" w:hAnsi="Times New Roman" w:cs="Times New Roman"/>
          <w:sz w:val="28"/>
          <w:szCs w:val="28"/>
        </w:rPr>
        <w:t>ся окончательными и пересмотру не подлежат. Проведение апелляции оформ</w:t>
      </w:r>
      <w:r w:rsidR="006E69DE">
        <w:rPr>
          <w:rFonts w:ascii="Times New Roman" w:hAnsi="Times New Roman" w:cs="Times New Roman"/>
          <w:sz w:val="28"/>
          <w:szCs w:val="28"/>
        </w:rPr>
        <w:t>ляется протоколами</w:t>
      </w:r>
      <w:r w:rsidRPr="00562770">
        <w:rPr>
          <w:rFonts w:ascii="Times New Roman" w:hAnsi="Times New Roman" w:cs="Times New Roman"/>
          <w:sz w:val="28"/>
          <w:szCs w:val="28"/>
        </w:rPr>
        <w:t>, которые подписываются членами жюри и оргк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 xml:space="preserve">митета. Протоколы проведения апелляции и </w:t>
      </w:r>
      <w:proofErr w:type="spellStart"/>
      <w:r w:rsidRPr="00562770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562770">
        <w:rPr>
          <w:rFonts w:ascii="Times New Roman" w:hAnsi="Times New Roman" w:cs="Times New Roman"/>
          <w:sz w:val="28"/>
          <w:szCs w:val="28"/>
        </w:rPr>
        <w:t xml:space="preserve"> процедуры апе</w:t>
      </w:r>
      <w:r w:rsidRPr="00562770">
        <w:rPr>
          <w:rFonts w:ascii="Times New Roman" w:hAnsi="Times New Roman" w:cs="Times New Roman"/>
          <w:sz w:val="28"/>
          <w:szCs w:val="28"/>
        </w:rPr>
        <w:t>л</w:t>
      </w:r>
      <w:r w:rsidRPr="00562770">
        <w:rPr>
          <w:rFonts w:ascii="Times New Roman" w:hAnsi="Times New Roman" w:cs="Times New Roman"/>
          <w:sz w:val="28"/>
          <w:szCs w:val="28"/>
        </w:rPr>
        <w:t>ляции передаются председателю жюри для внесения соответствующих изм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 xml:space="preserve">нений в протокол и отчетную документацию. Документами по </w:t>
      </w:r>
      <w:r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апелляции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 xml:space="preserve"> </w:t>
      </w:r>
      <w:r w:rsidRPr="00562770">
        <w:rPr>
          <w:rFonts w:ascii="Times New Roman" w:hAnsi="Times New Roman" w:cs="Times New Roman"/>
          <w:sz w:val="28"/>
          <w:szCs w:val="28"/>
        </w:rPr>
        <w:sym w:font="Symbol" w:char="F0B7"/>
      </w:r>
      <w:r w:rsidRPr="00562770">
        <w:rPr>
          <w:rFonts w:ascii="Times New Roman" w:hAnsi="Times New Roman" w:cs="Times New Roman"/>
          <w:sz w:val="28"/>
          <w:szCs w:val="28"/>
        </w:rPr>
        <w:t xml:space="preserve"> письменные заявления об апелляциях участников олимпиады;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sym w:font="Symbol" w:char="F0B7"/>
      </w:r>
      <w:r w:rsidRPr="00562770">
        <w:rPr>
          <w:rFonts w:ascii="Times New Roman" w:hAnsi="Times New Roman" w:cs="Times New Roman"/>
          <w:sz w:val="28"/>
          <w:szCs w:val="28"/>
        </w:rPr>
        <w:t xml:space="preserve"> журнал (листы) регистрации апелляций;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sym w:font="Symbol" w:char="F0B7"/>
      </w:r>
      <w:r w:rsidRPr="00562770">
        <w:rPr>
          <w:rFonts w:ascii="Times New Roman" w:hAnsi="Times New Roman" w:cs="Times New Roman"/>
          <w:sz w:val="28"/>
          <w:szCs w:val="28"/>
        </w:rPr>
        <w:t xml:space="preserve"> протоколы проведения апелляции </w:t>
      </w:r>
    </w:p>
    <w:p w:rsidR="00A7789D" w:rsidRPr="0022643E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E"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 </w:t>
      </w:r>
    </w:p>
    <w:p w:rsidR="00A7789D" w:rsidRDefault="00A7789D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7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Всероссийской олимпи</w:t>
      </w:r>
      <w:r w:rsidRPr="00562770">
        <w:rPr>
          <w:rFonts w:ascii="Times New Roman" w:hAnsi="Times New Roman" w:cs="Times New Roman"/>
          <w:sz w:val="28"/>
          <w:szCs w:val="28"/>
        </w:rPr>
        <w:t>а</w:t>
      </w:r>
      <w:r w:rsidRPr="00562770">
        <w:rPr>
          <w:rFonts w:ascii="Times New Roman" w:hAnsi="Times New Roman" w:cs="Times New Roman"/>
          <w:sz w:val="28"/>
          <w:szCs w:val="28"/>
        </w:rPr>
        <w:t xml:space="preserve">ды школьников по </w:t>
      </w:r>
      <w:r>
        <w:rPr>
          <w:rFonts w:ascii="Times New Roman" w:hAnsi="Times New Roman" w:cs="Times New Roman"/>
          <w:sz w:val="28"/>
          <w:szCs w:val="28"/>
        </w:rPr>
        <w:t>испанскому</w:t>
      </w:r>
      <w:r w:rsidRPr="00562770">
        <w:rPr>
          <w:rFonts w:ascii="Times New Roman" w:hAnsi="Times New Roman" w:cs="Times New Roman"/>
          <w:sz w:val="28"/>
          <w:szCs w:val="28"/>
        </w:rPr>
        <w:t xml:space="preserve"> языку определяются по результатам набра</w:t>
      </w:r>
      <w:r w:rsidRPr="00562770">
        <w:rPr>
          <w:rFonts w:ascii="Times New Roman" w:hAnsi="Times New Roman" w:cs="Times New Roman"/>
          <w:sz w:val="28"/>
          <w:szCs w:val="28"/>
        </w:rPr>
        <w:t>н</w:t>
      </w:r>
      <w:r w:rsidRPr="00562770">
        <w:rPr>
          <w:rFonts w:ascii="Times New Roman" w:hAnsi="Times New Roman" w:cs="Times New Roman"/>
          <w:sz w:val="28"/>
          <w:szCs w:val="28"/>
        </w:rPr>
        <w:t>ных баллов за выполнение всех заданий данного этапа олимпиады. Итоговый результат каждого участника подсчитывается как сумма баллов за выполн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>ние каждого задания муниципального этапа олимпиады. Окончательные р</w:t>
      </w:r>
      <w:r w:rsidRPr="00562770">
        <w:rPr>
          <w:rFonts w:ascii="Times New Roman" w:hAnsi="Times New Roman" w:cs="Times New Roman"/>
          <w:sz w:val="28"/>
          <w:szCs w:val="28"/>
        </w:rPr>
        <w:t>е</w:t>
      </w:r>
      <w:r w:rsidRPr="00562770">
        <w:rPr>
          <w:rFonts w:ascii="Times New Roman" w:hAnsi="Times New Roman" w:cs="Times New Roman"/>
          <w:sz w:val="28"/>
          <w:szCs w:val="28"/>
        </w:rPr>
        <w:t>зультаты участников фиксируются в итоговой таблице, представляющей с</w:t>
      </w:r>
      <w:r w:rsidRPr="00562770">
        <w:rPr>
          <w:rFonts w:ascii="Times New Roman" w:hAnsi="Times New Roman" w:cs="Times New Roman"/>
          <w:sz w:val="28"/>
          <w:szCs w:val="28"/>
        </w:rPr>
        <w:t>о</w:t>
      </w:r>
      <w:r w:rsidRPr="00562770">
        <w:rPr>
          <w:rFonts w:ascii="Times New Roman" w:hAnsi="Times New Roman" w:cs="Times New Roman"/>
          <w:sz w:val="28"/>
          <w:szCs w:val="28"/>
        </w:rPr>
        <w:t>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27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62770">
        <w:rPr>
          <w:rFonts w:ascii="Times New Roman" w:hAnsi="Times New Roman" w:cs="Times New Roman"/>
          <w:sz w:val="28"/>
          <w:szCs w:val="28"/>
        </w:rPr>
        <w:t xml:space="preserve"> победителей и призеров муниципального этапа оли</w:t>
      </w:r>
      <w:r w:rsidRPr="00562770">
        <w:rPr>
          <w:rFonts w:ascii="Times New Roman" w:hAnsi="Times New Roman" w:cs="Times New Roman"/>
          <w:sz w:val="28"/>
          <w:szCs w:val="28"/>
        </w:rPr>
        <w:t>м</w:t>
      </w:r>
      <w:r w:rsidRPr="00562770">
        <w:rPr>
          <w:rFonts w:ascii="Times New Roman" w:hAnsi="Times New Roman" w:cs="Times New Roman"/>
          <w:sz w:val="28"/>
          <w:szCs w:val="28"/>
        </w:rPr>
        <w:t xml:space="preserve">пиады. </w:t>
      </w:r>
    </w:p>
    <w:p w:rsidR="006E69DE" w:rsidRDefault="006E69DE" w:rsidP="00A7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851"/>
        <w:gridCol w:w="904"/>
        <w:gridCol w:w="797"/>
        <w:gridCol w:w="1275"/>
        <w:gridCol w:w="1417"/>
        <w:gridCol w:w="1274"/>
        <w:gridCol w:w="1417"/>
        <w:gridCol w:w="1137"/>
      </w:tblGrid>
      <w:tr w:rsidR="006E69DE" w:rsidRPr="00FD1D20" w:rsidTr="006E69DE">
        <w:tc>
          <w:tcPr>
            <w:tcW w:w="1276" w:type="dxa"/>
            <w:vMerge w:val="restart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Время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(мин.)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Всего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баллов</w:t>
            </w:r>
          </w:p>
        </w:tc>
        <w:tc>
          <w:tcPr>
            <w:tcW w:w="6520" w:type="dxa"/>
            <w:gridSpan w:val="5"/>
            <w:shd w:val="clear" w:color="auto" w:fill="FFFFFF" w:themeFill="background1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6E69DE" w:rsidRPr="00FD1D20" w:rsidTr="006E69DE">
        <w:tc>
          <w:tcPr>
            <w:tcW w:w="1276" w:type="dxa"/>
            <w:vMerge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онкурс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</w:rPr>
              <w:t>понимания ус</w:t>
            </w:r>
            <w:r w:rsidRPr="006E69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9D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речи</w:t>
            </w:r>
          </w:p>
        </w:tc>
        <w:tc>
          <w:tcPr>
            <w:tcW w:w="1417" w:type="dxa"/>
            <w:shd w:val="clear" w:color="auto" w:fill="auto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лексико-грамматич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ский тест</w:t>
            </w:r>
          </w:p>
        </w:tc>
        <w:tc>
          <w:tcPr>
            <w:tcW w:w="1274" w:type="dxa"/>
            <w:shd w:val="clear" w:color="auto" w:fill="auto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лингвос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рановедч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ская викт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рина</w:t>
            </w:r>
          </w:p>
        </w:tc>
        <w:tc>
          <w:tcPr>
            <w:tcW w:w="1417" w:type="dxa"/>
            <w:shd w:val="clear" w:color="auto" w:fill="auto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конкурс п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нимания письменной речи</w:t>
            </w:r>
          </w:p>
        </w:tc>
        <w:tc>
          <w:tcPr>
            <w:tcW w:w="1137" w:type="dxa"/>
            <w:shd w:val="clear" w:color="auto" w:fill="auto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конкурс письме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ной речи</w:t>
            </w:r>
          </w:p>
        </w:tc>
      </w:tr>
      <w:tr w:rsidR="006E69DE" w:rsidRPr="0052025C" w:rsidTr="006E69DE">
        <w:tc>
          <w:tcPr>
            <w:tcW w:w="1276" w:type="dxa"/>
            <w:shd w:val="clear" w:color="auto" w:fill="auto"/>
            <w:vAlign w:val="center"/>
          </w:tcPr>
          <w:p w:rsid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8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</w:p>
        </w:tc>
      </w:tr>
      <w:tr w:rsidR="006E69DE" w:rsidRPr="0052025C" w:rsidTr="006E69DE">
        <w:tc>
          <w:tcPr>
            <w:tcW w:w="1276" w:type="dxa"/>
            <w:shd w:val="clear" w:color="auto" w:fill="auto"/>
            <w:vAlign w:val="center"/>
          </w:tcPr>
          <w:p w:rsid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8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E69DE" w:rsidRPr="006E69DE" w:rsidRDefault="006E69DE" w:rsidP="006E69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val="en-US"/>
              </w:rPr>
            </w:pPr>
            <w:r w:rsidRPr="006E69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6E69DE" w:rsidRDefault="006E69DE" w:rsidP="006E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9DE" w:rsidSect="003A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789D"/>
    <w:rsid w:val="002E474A"/>
    <w:rsid w:val="003A3017"/>
    <w:rsid w:val="004C2721"/>
    <w:rsid w:val="005135E9"/>
    <w:rsid w:val="0051641F"/>
    <w:rsid w:val="006A1AA0"/>
    <w:rsid w:val="006E69DE"/>
    <w:rsid w:val="00933548"/>
    <w:rsid w:val="009869B8"/>
    <w:rsid w:val="00A7789D"/>
    <w:rsid w:val="00AA4D70"/>
    <w:rsid w:val="00E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Наталья</cp:lastModifiedBy>
  <cp:revision>6</cp:revision>
  <dcterms:created xsi:type="dcterms:W3CDTF">2018-09-24T09:35:00Z</dcterms:created>
  <dcterms:modified xsi:type="dcterms:W3CDTF">2020-10-13T11:36:00Z</dcterms:modified>
</cp:coreProperties>
</file>